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tDYyh6WcB9iOTHN6izIIID==&#10;" textCheckSum="" ver="1">
  <a:bounds l="2273" t="976" r="2273" b="165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7" name="自选图形 8"/>
        <wps:cNvCnPr/>
        <wps:spPr>
          <a:xfrm>
            <a:off x="0" y="0"/>
            <a:ext cx="0" cy="428625"/>
          </a:xfrm>
          <a:prstGeom prst="straightConnector1">
            <a:avLst/>
          </a:prstGeom>
          <a:ln w="9525" cap="flat" cmpd="sng">
            <a:solidFill>
              <a:srgbClr val="000000"/>
            </a:solidFill>
            <a:prstDash val="solid"/>
            <a:headEnd type="none" w="med" len="med"/>
            <a:tailEnd type="triangle" w="med" len="med"/>
          </a:ln>
        </wps:spPr>
        <wps:bodyPr/>
      </wps:wsp>
    </a:graphicData>
  </a:graphic>
</wp:e2oholder>
</file>